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Załącznik nr 1 do zapytania ofertowego                                                                                                                            </w:t>
      </w:r>
    </w:p>
    <w:p>
      <w:pPr>
        <w:pStyle w:val="Standard"/>
        <w:spacing w:lineRule="auto" w:line="360" w:before="100" w:after="100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360" w:before="100" w:after="100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  <w:t>Szczegółowy opis przedmiotu zamówienia:</w:t>
      </w:r>
    </w:p>
    <w:p>
      <w:pPr>
        <w:pStyle w:val="Standard"/>
        <w:spacing w:lineRule="auto" w:line="360" w:before="100" w:after="100"/>
        <w:rPr/>
      </w:pPr>
      <w:r>
        <w:rPr>
          <w:rFonts w:eastAsia="Times New Roman" w:ascii="Arial" w:hAnsi="Arial"/>
          <w:b/>
          <w:sz w:val="22"/>
          <w:szCs w:val="22"/>
        </w:rPr>
        <w:t>1</w:t>
      </w:r>
      <w:r>
        <w:rPr>
          <w:rFonts w:eastAsia="Times New Roman" w:ascii="Arial" w:hAnsi="Arial"/>
          <w:sz w:val="22"/>
          <w:szCs w:val="22"/>
        </w:rPr>
        <w:t xml:space="preserve">.Dowóz około 20 dzieci z wyznaczonych miejscowości na terenie gminy Wojnicz do Placówki       Wsparcia Dziennego w Sukmaniu w dni robocze od poniedziałku do piątku w okresie </w:t>
      </w:r>
      <w:r>
        <w:rPr>
          <w:rFonts w:eastAsia="Times New Roman" w:ascii="Arial" w:hAnsi="Arial"/>
          <w:color w:val="111111"/>
          <w:sz w:val="22"/>
          <w:szCs w:val="22"/>
        </w:rPr>
        <w:t>od 03  stycznia 2022</w:t>
      </w:r>
      <w:r>
        <w:rPr>
          <w:rFonts w:eastAsia="Times New Roman" w:ascii="Arial" w:hAnsi="Arial"/>
          <w:color w:val="FF0000"/>
          <w:sz w:val="22"/>
          <w:szCs w:val="22"/>
        </w:rPr>
        <w:t xml:space="preserve"> </w:t>
      </w:r>
      <w:r>
        <w:rPr>
          <w:rFonts w:eastAsia="Times New Roman" w:ascii="Arial" w:hAnsi="Arial"/>
          <w:sz w:val="22"/>
          <w:szCs w:val="22"/>
        </w:rPr>
        <w:t>do 3</w:t>
      </w:r>
      <w:r>
        <w:rPr>
          <w:rFonts w:eastAsia="Times New Roman" w:ascii="Arial" w:hAnsi="Arial"/>
          <w:sz w:val="22"/>
          <w:szCs w:val="22"/>
        </w:rPr>
        <w:t>0</w:t>
      </w:r>
      <w:r>
        <w:rPr>
          <w:rFonts w:eastAsia="Times New Roman" w:ascii="Arial" w:hAnsi="Arial"/>
          <w:sz w:val="22"/>
          <w:szCs w:val="22"/>
        </w:rPr>
        <w:t xml:space="preserve"> czerwca 2022 oraz odwóz z placówki po zakończonych zajęciach do wyznaczonych miejscowości na terenie gminy Wojnicz.</w:t>
      </w:r>
    </w:p>
    <w:p>
      <w:pPr>
        <w:pStyle w:val="Standard"/>
        <w:spacing w:lineRule="auto" w:line="360" w:before="100" w:after="10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  <w:t>2</w:t>
      </w:r>
      <w:r>
        <w:rPr>
          <w:rFonts w:eastAsia="Times New Roman" w:ascii="Arial" w:hAnsi="Arial"/>
          <w:sz w:val="22"/>
          <w:szCs w:val="22"/>
        </w:rPr>
        <w:t>. Transport będzie rozpoczynał się i kończył w Wojniczu na Rynku.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eastAsia="SimSun" w:cs="Arial" w:ascii="Arial" w:hAnsi="Arial"/>
          <w:sz w:val="22"/>
          <w:szCs w:val="22"/>
        </w:rPr>
        <w:t>Ogólny Harmonogram tras 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13.00 – wyjazd z Rynku w Wojniczu, Łopoń, Biadoliny Radłowskie, Grabno, Wielka Wieś, Placówka Wsparcia Dziennego w Sukmaniu.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Powrót z placówki 17.10 - trasa Wielka Wieś, Grabno, Łopoń, Biadoliny Radłowskie, Rynek w Wojniczu. Zakończenie jazdy koło godz. 18.00</w:t>
      </w:r>
      <w:r>
        <w:rPr>
          <w:rFonts w:eastAsia="SimSun" w:cs="Arial" w:ascii="Arial" w:hAnsi="Arial"/>
          <w:color w:val="FF0000"/>
          <w:sz w:val="22"/>
          <w:szCs w:val="22"/>
        </w:rPr>
        <w:t>.</w:t>
      </w:r>
    </w:p>
    <w:p>
      <w:pPr>
        <w:pStyle w:val="Domynie"/>
        <w:spacing w:lineRule="auto" w:line="360"/>
        <w:rPr/>
      </w:pPr>
      <w:r>
        <w:rPr>
          <w:rFonts w:eastAsia="SimSun" w:cs="Arial" w:ascii="Arial" w:hAnsi="Arial"/>
          <w:b/>
          <w:sz w:val="22"/>
          <w:szCs w:val="22"/>
        </w:rPr>
        <w:t>4</w:t>
      </w:r>
      <w:r>
        <w:rPr>
          <w:rFonts w:eastAsia="SimSun" w:cs="Arial" w:ascii="Arial" w:hAnsi="Arial"/>
          <w:sz w:val="22"/>
          <w:szCs w:val="22"/>
        </w:rPr>
        <w:t xml:space="preserve">. W okresie ferii zimowych oraz podczas przerw świątecznych godziny </w:t>
        <w:br/>
        <w:t>funkcjonowania placówki i transportu ulegną zmianie na dopołudniowe.</w:t>
      </w:r>
    </w:p>
    <w:p>
      <w:pPr>
        <w:pStyle w:val="Domynie"/>
        <w:spacing w:lineRule="auto" w:line="360"/>
        <w:rPr/>
      </w:pPr>
      <w:r>
        <w:rPr>
          <w:rFonts w:eastAsia="SimSun" w:cs="Arial" w:ascii="Arial" w:hAnsi="Arial"/>
          <w:sz w:val="22"/>
          <w:szCs w:val="22"/>
        </w:rPr>
        <w:t>Ponadto przewiduje się przerwę w okresie  ferii zimowy i innych dni wolnych od nauki szkolnej.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  <w:u w:val="single"/>
        </w:rPr>
      </w:pPr>
      <w:r>
        <w:rPr>
          <w:rFonts w:eastAsia="SimSun" w:cs="Arial" w:ascii="Arial" w:hAnsi="Arial"/>
          <w:sz w:val="22"/>
          <w:szCs w:val="22"/>
        </w:rPr>
        <w:t xml:space="preserve">Dopuszcza się również dni, w których palcówka z różnych przyczyn będzie nieczynna. </w:t>
        <w:br/>
      </w:r>
      <w:r>
        <w:rPr>
          <w:rFonts w:eastAsia="SimSun" w:cs="Arial" w:ascii="Arial" w:hAnsi="Arial"/>
          <w:sz w:val="22"/>
          <w:szCs w:val="22"/>
          <w:u w:val="single"/>
        </w:rPr>
        <w:t>Terminy planowanych przerw w dowozie dzieci do placówki kierownik placówki zgłasza telefonicznie lub e-mailowo z 2 dniowym wyprzedzeniem Wykonawcy.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b/>
          <w:sz w:val="22"/>
          <w:szCs w:val="22"/>
        </w:rPr>
        <w:t>5</w:t>
      </w:r>
      <w:r>
        <w:rPr>
          <w:rFonts w:eastAsia="SimSun" w:cs="Arial" w:ascii="Arial" w:hAnsi="Arial"/>
          <w:sz w:val="22"/>
          <w:szCs w:val="22"/>
        </w:rPr>
        <w:t>. Zamawiający może w uzasadnionych przypadkach dokonać zmiany wyznaczonych tras i lokalizacji przystanków oraz ich ilości i terminów. Zmiana może być podyktowana zmianą uczestników lub ich miejsca zamieszkania bądź nieoczekiwaną zmianą organizacji pracy placówki.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Standard"/>
        <w:spacing w:lineRule="auto" w:line="360" w:before="100" w:after="10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cs="Arial" w:ascii="Arial" w:hAnsi="Arial"/>
          <w:bCs/>
          <w:sz w:val="22"/>
          <w:szCs w:val="22"/>
          <w:lang w:eastAsia="pl-PL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9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f19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015e0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209</Words>
  <Characters>1265</Characters>
  <CharactersWithSpaces>1699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2020-12-03T14:41:00Z</dcterms:created>
  <dc:creator>Windows User</dc:creator>
  <dc:description/>
  <dc:language>pl-PL</dc:language>
  <cp:lastModifiedBy/>
  <dcterms:modified xsi:type="dcterms:W3CDTF">2021-11-24T13:26:32Z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